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  <w:shd w:val="clear" w:color="auto" w:fill="auto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  <w:shd w:val="clear" w:color="auto" w:fill="auto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30DC808C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83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09.08.2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85561F">
              <w:rPr>
                <w:rFonts w:asciiTheme="minorHAnsi" w:hAnsiTheme="minorHAnsi" w:cstheme="minorHAnsi"/>
                <w:b/>
                <w:sz w:val="21"/>
                <w:szCs w:val="21"/>
              </w:rPr>
              <w:t>4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241FA1FA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85561F">
        <w:rPr>
          <w:rFonts w:cstheme="minorHAnsi"/>
          <w:b/>
          <w:sz w:val="21"/>
          <w:szCs w:val="21"/>
        </w:rPr>
        <w:t>1</w:t>
      </w:r>
      <w:r w:rsidR="00386199">
        <w:rPr>
          <w:rFonts w:cstheme="minorHAnsi"/>
          <w:b/>
          <w:sz w:val="21"/>
          <w:szCs w:val="21"/>
        </w:rPr>
        <w:t>3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08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85561F">
        <w:rPr>
          <w:rFonts w:cstheme="minorHAnsi"/>
          <w:b/>
          <w:sz w:val="21"/>
          <w:szCs w:val="21"/>
        </w:rPr>
        <w:t>4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0DF93485" w14:textId="484C2713" w:rsidR="00013993" w:rsidRPr="00013993" w:rsidRDefault="00EC77C0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013993">
            <w:rPr>
              <w:rFonts w:cstheme="minorHAnsi"/>
              <w:bCs/>
              <w:sz w:val="21"/>
              <w:szCs w:val="21"/>
            </w:rPr>
            <w:fldChar w:fldCharType="begin"/>
          </w:r>
          <w:r w:rsidRPr="00013993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013993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175148413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_Toc175148413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3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C607F20" w14:textId="093E3AA3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4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_Toc175148414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6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CF9B9EE" w14:textId="49781638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5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_Toc175148415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10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35EA7FD" w14:textId="3AA40C4C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6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_Toc175148416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11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15F8E85" w14:textId="1B2478EF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7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_Toc175148417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13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9EB5697" w14:textId="7585849B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8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_Toc175148418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15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465A344" w14:textId="62D5F2F3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9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_Toc175148419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18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A353B52" w14:textId="0DC242F7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0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_Toc175148420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21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731ADE8" w14:textId="310EF694" w:rsidR="00013993" w:rsidRPr="00013993" w:rsidRDefault="00FD05D6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1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_Toc175148421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22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7E94D15" w14:textId="4E86DC7E" w:rsidR="00013993" w:rsidRPr="00013993" w:rsidRDefault="00FD05D6" w:rsidP="00013993">
          <w:pPr>
            <w:pStyle w:val="11"/>
            <w:tabs>
              <w:tab w:val="left" w:pos="426"/>
              <w:tab w:val="left" w:pos="660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2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_Toc175148422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>
              <w:rPr>
                <w:rFonts w:cstheme="minorHAnsi"/>
                <w:bCs/>
                <w:noProof/>
                <w:webHidden/>
                <w:sz w:val="21"/>
                <w:szCs w:val="21"/>
              </w:rPr>
              <w:t>22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7C3F1A7B" w:rsidR="00EC77C0" w:rsidRPr="00321AE5" w:rsidRDefault="00EC77C0">
          <w:pPr>
            <w:rPr>
              <w:rFonts w:cstheme="minorHAnsi"/>
              <w:sz w:val="21"/>
              <w:szCs w:val="21"/>
            </w:rPr>
          </w:pPr>
          <w:r w:rsidRPr="00013993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17514841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 xml:space="preserve"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SIM-карты). </w:t>
      </w:r>
    </w:p>
    <w:p w14:paraId="13034A8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Аутентификация</w:t>
      </w:r>
      <w:r w:rsidRPr="00321AE5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321AE5">
        <w:rPr>
          <w:rFonts w:cstheme="minorHAnsi"/>
          <w:sz w:val="21"/>
          <w:szCs w:val="21"/>
        </w:rPr>
        <w:t>, действий</w:t>
      </w:r>
      <w:r w:rsidRPr="00321AE5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04E15BA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 </w:t>
      </w:r>
      <w:r w:rsidRPr="00321AE5">
        <w:rPr>
          <w:rFonts w:cstheme="minorHAnsi"/>
          <w:sz w:val="21"/>
          <w:szCs w:val="21"/>
        </w:rPr>
        <w:t xml:space="preserve">– </w:t>
      </w:r>
      <w:r w:rsidR="00425890" w:rsidRPr="00321AE5">
        <w:rPr>
          <w:rFonts w:cstheme="minorHAnsi"/>
          <w:sz w:val="21"/>
          <w:szCs w:val="21"/>
        </w:rPr>
        <w:t>Акционерное общество «ВЛАДБИЗНЕСБАНК» (АО «ВЛАДБИЗНЕСБАНК»).</w:t>
      </w:r>
    </w:p>
    <w:p w14:paraId="4EA43266" w14:textId="77777777" w:rsidR="005A16E0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Банковская карта</w:t>
      </w:r>
      <w:r w:rsidRPr="00321AE5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214284" w:rsidRPr="00321AE5">
        <w:rPr>
          <w:rFonts w:cstheme="minorHAnsi"/>
          <w:sz w:val="21"/>
          <w:szCs w:val="21"/>
        </w:rPr>
        <w:t>(персон</w:t>
      </w:r>
      <w:r w:rsidR="00B13D4A" w:rsidRPr="00321AE5">
        <w:rPr>
          <w:rFonts w:cstheme="minorHAnsi"/>
          <w:sz w:val="21"/>
          <w:szCs w:val="21"/>
        </w:rPr>
        <w:t>ализированная</w:t>
      </w:r>
      <w:r w:rsidR="00214284" w:rsidRPr="00321AE5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321AE5">
        <w:rPr>
          <w:rFonts w:cstheme="minorHAnsi"/>
          <w:sz w:val="21"/>
          <w:szCs w:val="21"/>
        </w:rPr>
        <w:t>неперсо</w:t>
      </w:r>
      <w:r w:rsidR="00B13D4A" w:rsidRPr="00321AE5">
        <w:rPr>
          <w:rFonts w:cstheme="minorHAnsi"/>
          <w:sz w:val="21"/>
          <w:szCs w:val="21"/>
        </w:rPr>
        <w:t>нализированная</w:t>
      </w:r>
      <w:proofErr w:type="spellEnd"/>
      <w:r w:rsidR="00214284" w:rsidRPr="00321AE5">
        <w:rPr>
          <w:rFonts w:cstheme="minorHAnsi"/>
          <w:sz w:val="21"/>
          <w:szCs w:val="21"/>
        </w:rPr>
        <w:t xml:space="preserve">) </w:t>
      </w:r>
      <w:r w:rsidR="00406884" w:rsidRPr="00321AE5">
        <w:rPr>
          <w:rFonts w:cstheme="minorHAnsi"/>
          <w:sz w:val="21"/>
          <w:szCs w:val="21"/>
        </w:rPr>
        <w:t>в п</w:t>
      </w:r>
      <w:r w:rsidRPr="00321AE5">
        <w:rPr>
          <w:rFonts w:cstheme="minorHAnsi"/>
          <w:sz w:val="21"/>
          <w:szCs w:val="21"/>
        </w:rPr>
        <w:t>латежн</w:t>
      </w:r>
      <w:r w:rsidR="00406884" w:rsidRPr="00321AE5">
        <w:rPr>
          <w:rFonts w:cstheme="minorHAnsi"/>
          <w:sz w:val="21"/>
          <w:szCs w:val="21"/>
        </w:rPr>
        <w:t>ых</w:t>
      </w:r>
      <w:r w:rsidRPr="00321AE5">
        <w:rPr>
          <w:rFonts w:cstheme="minorHAnsi"/>
          <w:sz w:val="21"/>
          <w:szCs w:val="21"/>
        </w:rPr>
        <w:t xml:space="preserve"> систем</w:t>
      </w:r>
      <w:r w:rsidR="00406884" w:rsidRPr="00321AE5">
        <w:rPr>
          <w:rFonts w:cstheme="minorHAnsi"/>
          <w:sz w:val="21"/>
          <w:szCs w:val="21"/>
        </w:rPr>
        <w:t xml:space="preserve">ах. </w:t>
      </w:r>
      <w:r w:rsidRPr="00321AE5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0C2E44E2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Карты могут выпускаться с различными характеристиками (карта с магнитной полосой, карта с микропроцессором, Цифровая карта, карта с дополнительными элементами и т.д.), а также в различных форм-факторах (с нестандартными параметрами), которые могут предусматривать использование специализированных Носителей карты (часы/ брелоки/мобильные телефоны/др.), обеспечивающих работоспособность Карты. </w:t>
      </w:r>
    </w:p>
    <w:p w14:paraId="66153B16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Цифровая карта не имеет материального носителя и может формироваться:</w:t>
      </w:r>
    </w:p>
    <w:p w14:paraId="5788A28B" w14:textId="77777777" w:rsidR="002D23F6" w:rsidRPr="002D23F6" w:rsidRDefault="002D23F6" w:rsidP="001A24C8">
      <w:pPr>
        <w:pStyle w:val="aa"/>
        <w:numPr>
          <w:ilvl w:val="0"/>
          <w:numId w:val="20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по факту </w:t>
      </w:r>
      <w:bookmarkStart w:id="1" w:name="_Hlk105150409"/>
      <w:r w:rsidRPr="002D23F6">
        <w:rPr>
          <w:rFonts w:cstheme="minorHAnsi"/>
          <w:sz w:val="21"/>
          <w:szCs w:val="21"/>
        </w:rPr>
        <w:t xml:space="preserve">добавления Карты в Мобильное приложение </w:t>
      </w:r>
      <w:bookmarkStart w:id="2" w:name="_Hlk105150434"/>
      <w:bookmarkEnd w:id="1"/>
      <w:r w:rsidRPr="002D23F6">
        <w:rPr>
          <w:rFonts w:cstheme="minorHAnsi"/>
          <w:sz w:val="21"/>
          <w:szCs w:val="21"/>
        </w:rPr>
        <w:t>(Цифровая карта-Токен)</w:t>
      </w:r>
      <w:bookmarkEnd w:id="2"/>
      <w:r w:rsidRPr="002D23F6">
        <w:rPr>
          <w:rFonts w:cstheme="minorHAnsi"/>
          <w:sz w:val="21"/>
          <w:szCs w:val="21"/>
        </w:rPr>
        <w:t xml:space="preserve">; </w:t>
      </w:r>
    </w:p>
    <w:p w14:paraId="2FD08963" w14:textId="77777777" w:rsidR="002D23F6" w:rsidRPr="002D23F6" w:rsidRDefault="002D23F6" w:rsidP="001A24C8">
      <w:pPr>
        <w:pStyle w:val="aa"/>
        <w:numPr>
          <w:ilvl w:val="0"/>
          <w:numId w:val="20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путем выпуска Карты в Мобильном Банке (Цифровая карта)</w:t>
      </w:r>
      <w:r>
        <w:rPr>
          <w:rFonts w:cstheme="minorHAnsi"/>
          <w:sz w:val="21"/>
          <w:szCs w:val="21"/>
        </w:rPr>
        <w:t>.</w:t>
      </w:r>
    </w:p>
    <w:p w14:paraId="6E335B1A" w14:textId="77777777" w:rsidR="002D23F6" w:rsidRPr="002D23F6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карта-Токен хранится в зашифрованном виде в защищенном хранилище Устройства. Последние четыре цифры, отображаемые в Мобильном приложении, являются цифровым аналогом номера Карты. Срок действия Цифровой карты-Токен соответствует сроку действия Карты, цифровым представлением которой она является.  </w:t>
      </w:r>
    </w:p>
    <w:p w14:paraId="433AE0DE" w14:textId="77777777" w:rsidR="002D23F6" w:rsidRPr="00321AE5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 предназначена для совершения операций в Системе ДБО, оплаты товаров и услуг в сети Интернет с использованием реквизитов карты, совершения бесконтактных операций в платежных терминалах и Банкоматах, поддерживающих технологию бесконтактного считывания карт, а также для совершения бесконтактных операций с использованием Цифровой карты согласно </w:t>
      </w:r>
      <w:bookmarkStart w:id="3" w:name="_Hlk533847331"/>
      <w:r>
        <w:rPr>
          <w:rFonts w:cstheme="minorHAnsi"/>
          <w:sz w:val="21"/>
          <w:szCs w:val="21"/>
        </w:rPr>
        <w:t>«</w:t>
      </w:r>
      <w:r w:rsidRPr="002D23F6">
        <w:rPr>
          <w:rFonts w:cstheme="minorHAnsi"/>
          <w:sz w:val="21"/>
          <w:szCs w:val="21"/>
        </w:rPr>
        <w:t>Условиям открытии и совершения операций с использованием Банковских карт в АО «ВЛАДБИЗНЕСБАНК»</w:t>
      </w:r>
      <w:bookmarkEnd w:id="3"/>
      <w:r w:rsidRPr="002D23F6">
        <w:rPr>
          <w:rFonts w:cstheme="minorHAnsi"/>
          <w:sz w:val="21"/>
          <w:szCs w:val="21"/>
        </w:rPr>
        <w:t xml:space="preserve"> (</w:t>
      </w:r>
      <w:r>
        <w:rPr>
          <w:rFonts w:cstheme="minorHAnsi"/>
          <w:sz w:val="21"/>
          <w:szCs w:val="21"/>
        </w:rPr>
        <w:t>Приложение №6 к Правилам</w:t>
      </w:r>
      <w:r w:rsidRPr="002D23F6">
        <w:rPr>
          <w:rFonts w:cstheme="minorHAnsi"/>
          <w:sz w:val="21"/>
          <w:szCs w:val="21"/>
        </w:rPr>
        <w:t>).</w:t>
      </w:r>
    </w:p>
    <w:p w14:paraId="44D1783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</w:t>
      </w:r>
      <w:proofErr w:type="spellStart"/>
      <w:r w:rsidRPr="00321AE5">
        <w:rPr>
          <w:rFonts w:cstheme="minorHAnsi"/>
          <w:sz w:val="21"/>
          <w:szCs w:val="21"/>
        </w:rPr>
        <w:t>инфокиоски</w:t>
      </w:r>
      <w:proofErr w:type="spellEnd"/>
      <w:r w:rsidRPr="00321AE5">
        <w:rPr>
          <w:rFonts w:cstheme="minorHAnsi"/>
          <w:sz w:val="21"/>
          <w:szCs w:val="21"/>
        </w:rPr>
        <w:t xml:space="preserve">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 xml:space="preserve">ента </w:t>
      </w:r>
      <w:proofErr w:type="gramStart"/>
      <w:r w:rsidR="002813E8" w:rsidRPr="00321AE5">
        <w:rPr>
          <w:rFonts w:cstheme="minorHAnsi"/>
          <w:sz w:val="21"/>
          <w:szCs w:val="21"/>
        </w:rPr>
        <w:t>на открытие</w:t>
      </w:r>
      <w:proofErr w:type="gramEnd"/>
      <w:r w:rsidR="002813E8" w:rsidRPr="00321AE5">
        <w:rPr>
          <w:rFonts w:cstheme="minorHAnsi"/>
          <w:sz w:val="21"/>
          <w:szCs w:val="21"/>
        </w:rPr>
        <w:t xml:space="preserve">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4" w:name="_Hlk530135361"/>
      <w:bookmarkStart w:id="5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6" w:name="_Hlk105150704"/>
      <w:bookmarkStart w:id="7" w:name="_Hlk530055723"/>
      <w:bookmarkEnd w:id="4"/>
      <w:bookmarkEnd w:id="5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6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7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</w:t>
      </w:r>
      <w:proofErr w:type="gramStart"/>
      <w:r w:rsidRPr="00321AE5">
        <w:rPr>
          <w:rFonts w:cstheme="minorHAnsi"/>
          <w:sz w:val="21"/>
          <w:szCs w:val="21"/>
        </w:rPr>
        <w:t>на открытие</w:t>
      </w:r>
      <w:proofErr w:type="gramEnd"/>
      <w:r w:rsidRPr="00321AE5">
        <w:rPr>
          <w:rFonts w:cstheme="minorHAnsi"/>
          <w:sz w:val="21"/>
          <w:szCs w:val="21"/>
        </w:rPr>
        <w:t xml:space="preserve">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23C85827" w14:textId="77777777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8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8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9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9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</w:t>
      </w:r>
      <w:proofErr w:type="gramStart"/>
      <w:r w:rsidRPr="00321AE5">
        <w:rPr>
          <w:rFonts w:cstheme="minorHAnsi"/>
          <w:sz w:val="21"/>
          <w:szCs w:val="21"/>
        </w:rPr>
        <w:t>по установлению</w:t>
      </w:r>
      <w:proofErr w:type="gramEnd"/>
      <w:r w:rsidRPr="00321AE5">
        <w:rPr>
          <w:rFonts w:cstheme="minorHAnsi"/>
          <w:sz w:val="21"/>
          <w:szCs w:val="21"/>
        </w:rPr>
        <w:t xml:space="preserve">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копий. 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321AE5">
        <w:rPr>
          <w:rFonts w:cstheme="minorHAnsi"/>
          <w:sz w:val="21"/>
          <w:szCs w:val="21"/>
        </w:rPr>
        <w:t>к</w:t>
      </w:r>
      <w:r w:rsidRPr="00321AE5">
        <w:rPr>
          <w:rFonts w:cstheme="minorHAnsi"/>
          <w:sz w:val="21"/>
          <w:szCs w:val="21"/>
        </w:rPr>
        <w:t xml:space="preserve"> настоящи</w:t>
      </w:r>
      <w:r w:rsidR="00120A87" w:rsidRPr="00321AE5"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Правил</w:t>
      </w:r>
      <w:r w:rsidR="00120A87" w:rsidRPr="00321AE5">
        <w:rPr>
          <w:rFonts w:cstheme="minorHAnsi"/>
          <w:sz w:val="21"/>
          <w:szCs w:val="21"/>
        </w:rPr>
        <w:t>ам</w:t>
      </w:r>
      <w:r w:rsidRPr="00321AE5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321AE5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Текущий счет </w:t>
      </w:r>
      <w:r w:rsidR="00B671BE" w:rsidRPr="00321AE5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321AE5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321AE5">
        <w:rPr>
          <w:rFonts w:cstheme="minorHAnsi"/>
          <w:b/>
          <w:sz w:val="21"/>
          <w:szCs w:val="21"/>
        </w:rPr>
        <w:t>,</w:t>
      </w:r>
      <w:r w:rsidR="00B671BE" w:rsidRPr="00321AE5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321AE5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321AE5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Счет вклада</w:t>
      </w:r>
      <w:r w:rsidRPr="00321AE5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Тарифы Банка (Тарифы)</w:t>
      </w:r>
      <w:r w:rsidRPr="00321AE5">
        <w:rPr>
          <w:rFonts w:cstheme="minorHAnsi"/>
          <w:sz w:val="21"/>
          <w:szCs w:val="21"/>
        </w:rPr>
        <w:t xml:space="preserve"> – тарифы Банка</w:t>
      </w:r>
      <w:r w:rsidR="00EC3082" w:rsidRPr="00321AE5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</w:t>
      </w:r>
      <w:r w:rsidRPr="00321AE5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2AF5D237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Условия</w:t>
      </w:r>
      <w:r w:rsidRPr="00321AE5">
        <w:rPr>
          <w:rFonts w:cstheme="minorHAnsi"/>
          <w:sz w:val="21"/>
          <w:szCs w:val="21"/>
        </w:rPr>
        <w:t xml:space="preserve"> – положения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2D23F6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b/>
          <w:bCs/>
          <w:sz w:val="21"/>
          <w:szCs w:val="21"/>
        </w:rPr>
        <w:t>Устройство</w:t>
      </w:r>
      <w:r w:rsidRPr="002D23F6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</w:t>
      </w:r>
      <w:r>
        <w:rPr>
          <w:rFonts w:cstheme="minorHAnsi"/>
          <w:sz w:val="21"/>
          <w:szCs w:val="21"/>
        </w:rPr>
        <w:t>Клиента</w:t>
      </w:r>
      <w:r w:rsidRPr="002D23F6">
        <w:rPr>
          <w:rFonts w:cstheme="minorHAnsi"/>
          <w:sz w:val="21"/>
          <w:szCs w:val="21"/>
        </w:rPr>
        <w:t xml:space="preserve">, с возможностью поддержки Системы мобильных платежей. </w:t>
      </w:r>
    </w:p>
    <w:p w14:paraId="75CA83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Федеральный закон №115-ФЗ</w:t>
      </w:r>
      <w:r w:rsidRPr="00321AE5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752F272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Электронная подпись (ЭП)</w:t>
      </w:r>
      <w:r w:rsidRPr="00321AE5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2CFD57A3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0" w:name="_Hlk32503962"/>
      <w:r w:rsidRPr="00321AE5">
        <w:rPr>
          <w:rFonts w:cstheme="minorHAnsi"/>
          <w:b/>
          <w:sz w:val="21"/>
          <w:szCs w:val="21"/>
        </w:rPr>
        <w:t>Электронный документ</w:t>
      </w:r>
      <w:r w:rsidRPr="00321AE5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321AE5">
        <w:rPr>
          <w:rFonts w:cstheme="minorHAnsi"/>
          <w:sz w:val="21"/>
          <w:szCs w:val="21"/>
        </w:rPr>
        <w:t xml:space="preserve">емыми в соответствии с ними </w:t>
      </w:r>
      <w:r w:rsidRPr="00321AE5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321AE5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321AE5" w:rsidRDefault="00245B38" w:rsidP="00245B38">
      <w:p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321AE5">
        <w:rPr>
          <w:rFonts w:cstheme="minorHAnsi"/>
          <w:sz w:val="21"/>
          <w:szCs w:val="21"/>
        </w:rPr>
        <w:t xml:space="preserve"> и/или Приложениях к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17514841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в порядке, определенном статьей 428 и пунктом 1 статьи 433 Гражданского кодекса Российской Федерации, при обращении Клиента в Банк. </w:t>
      </w:r>
    </w:p>
    <w:p w14:paraId="3A576D6A" w14:textId="77777777" w:rsidR="008761A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Договор заключается путем присоединения Клиента к настоящим Правилам в целом, для чего при обращении Клиента</w:t>
      </w:r>
      <w:r w:rsidR="008761A8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Представителя </w:t>
      </w:r>
      <w:r w:rsidR="008761A8" w:rsidRPr="00321AE5">
        <w:rPr>
          <w:rFonts w:cstheme="minorHAnsi"/>
          <w:sz w:val="21"/>
          <w:szCs w:val="21"/>
        </w:rPr>
        <w:t xml:space="preserve">Клиента </w:t>
      </w:r>
      <w:r w:rsidRPr="00321AE5">
        <w:rPr>
          <w:rFonts w:cstheme="minorHAnsi"/>
          <w:sz w:val="21"/>
          <w:szCs w:val="21"/>
        </w:rPr>
        <w:t>в Офис Банка Клиент</w:t>
      </w:r>
      <w:r w:rsidR="008761A8" w:rsidRPr="00321AE5">
        <w:rPr>
          <w:rFonts w:cstheme="minorHAnsi"/>
          <w:sz w:val="21"/>
          <w:szCs w:val="21"/>
        </w:rPr>
        <w:t>:</w:t>
      </w:r>
    </w:p>
    <w:p w14:paraId="470D519A" w14:textId="77777777" w:rsidR="008761A8" w:rsidRPr="00321AE5" w:rsidRDefault="00FA4E2C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аполняет</w:t>
      </w:r>
      <w:r w:rsidRPr="00321AE5">
        <w:rPr>
          <w:rFonts w:cstheme="minorHAnsi"/>
          <w:sz w:val="21"/>
          <w:szCs w:val="21"/>
        </w:rPr>
        <w:t xml:space="preserve"> и подписывает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аявление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77777777" w:rsidR="008761A8" w:rsidRPr="00321AE5" w:rsidRDefault="00245B38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Pr="00321AE5">
        <w:rPr>
          <w:rFonts w:cstheme="minorHAnsi"/>
          <w:sz w:val="21"/>
          <w:szCs w:val="21"/>
        </w:rPr>
        <w:t xml:space="preserve">, </w:t>
      </w:r>
      <w:bookmarkStart w:id="12" w:name="_Hlk533848542"/>
      <w:r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2"/>
      <w:r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7F59638" w14:textId="77777777" w:rsidR="00385681" w:rsidRPr="00321AE5" w:rsidRDefault="00385681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</w:t>
      </w:r>
      <w:r w:rsidR="00C71C0E" w:rsidRPr="00321AE5">
        <w:rPr>
          <w:rFonts w:cstheme="minorHAnsi"/>
          <w:sz w:val="21"/>
          <w:szCs w:val="21"/>
        </w:rPr>
        <w:t xml:space="preserve">у Клиента Договора, Клиент присоединяется к настоящим Правилам путем предоставления </w:t>
      </w:r>
      <w:r w:rsidR="001B697E" w:rsidRPr="00321AE5">
        <w:rPr>
          <w:rFonts w:cstheme="minorHAnsi"/>
          <w:sz w:val="21"/>
          <w:szCs w:val="21"/>
        </w:rPr>
        <w:t xml:space="preserve">(заполнение </w:t>
      </w:r>
      <w:r w:rsidR="00C71C0E" w:rsidRPr="00321AE5">
        <w:rPr>
          <w:rFonts w:cstheme="minorHAnsi"/>
          <w:sz w:val="21"/>
          <w:szCs w:val="21"/>
        </w:rPr>
        <w:t>и подписани</w:t>
      </w:r>
      <w:r w:rsidR="001B697E" w:rsidRPr="00321AE5">
        <w:rPr>
          <w:rFonts w:cstheme="minorHAnsi"/>
          <w:sz w:val="21"/>
          <w:szCs w:val="21"/>
        </w:rPr>
        <w:t xml:space="preserve">е) Заявления </w:t>
      </w:r>
      <w:r w:rsidRPr="00321AE5">
        <w:rPr>
          <w:rFonts w:cstheme="minorHAnsi"/>
          <w:sz w:val="21"/>
          <w:szCs w:val="21"/>
        </w:rPr>
        <w:t>на присоединение к Правилам комплексного обслуживания</w:t>
      </w:r>
      <w:r w:rsidR="001B697E" w:rsidRPr="00321AE5">
        <w:rPr>
          <w:rFonts w:cstheme="minorHAnsi"/>
          <w:sz w:val="21"/>
          <w:szCs w:val="21"/>
        </w:rPr>
        <w:t xml:space="preserve"> по форме Банка (Приложение №1</w:t>
      </w:r>
      <w:r w:rsidR="00BE1D10" w:rsidRPr="00321AE5">
        <w:rPr>
          <w:rFonts w:cstheme="minorHAnsi"/>
          <w:sz w:val="21"/>
          <w:szCs w:val="21"/>
        </w:rPr>
        <w:t>5</w:t>
      </w:r>
      <w:r w:rsidR="001B697E" w:rsidRPr="00321AE5">
        <w:rPr>
          <w:rFonts w:cstheme="minorHAnsi"/>
          <w:sz w:val="21"/>
          <w:szCs w:val="21"/>
        </w:rPr>
        <w:t xml:space="preserve"> к настоящим Правилам)</w:t>
      </w:r>
      <w:r w:rsidRPr="00321AE5">
        <w:rPr>
          <w:rFonts w:cstheme="minorHAnsi"/>
          <w:sz w:val="21"/>
          <w:szCs w:val="21"/>
        </w:rPr>
        <w:t>.</w:t>
      </w:r>
    </w:p>
    <w:p w14:paraId="0390C434" w14:textId="77777777" w:rsidR="00003A39" w:rsidRPr="00321AE5" w:rsidRDefault="00245B38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Оба экземпляра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подписываются Клиентом собственноручно.  </w:t>
      </w:r>
    </w:p>
    <w:p w14:paraId="63C3BAE8" w14:textId="77777777" w:rsidR="00166597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получении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Банк на обоих экземплярах </w:t>
      </w:r>
      <w:r w:rsidR="008761A8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тавит отметку о дате ее принятия. Договор считается заключенным в момент получения Клиентом второго экземпляра </w:t>
      </w:r>
      <w:r w:rsidR="00C3498F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с указанием даты и подписи сотрудника Банка. </w:t>
      </w:r>
    </w:p>
    <w:p w14:paraId="66E64313" w14:textId="77777777" w:rsidR="00003A39" w:rsidRPr="00321AE5" w:rsidRDefault="00245B3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Первый экземпляр </w:t>
      </w:r>
      <w:r w:rsidR="00916201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остается в Банке и является, в том числе, основанием для обработки Персональных данных Клиента в соответствии с требованиями Федерального закона от 27.07.2006 г. №152-ФЗ «О персональных данных». </w:t>
      </w:r>
    </w:p>
    <w:p w14:paraId="2AA82637" w14:textId="77777777" w:rsidR="008761A8" w:rsidRPr="00321AE5" w:rsidRDefault="008761A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Второй экземпляр передается Клиенту.</w:t>
      </w:r>
    </w:p>
    <w:p w14:paraId="0FCEDE8E" w14:textId="77777777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3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3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77777777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4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5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5"/>
      <w:r w:rsidRPr="00321AE5">
        <w:rPr>
          <w:rFonts w:cstheme="minorHAnsi"/>
          <w:sz w:val="21"/>
          <w:szCs w:val="21"/>
        </w:rPr>
        <w:t xml:space="preserve">, посредством электронной почты или SMS-сообщений (в том числе с использованием приложения </w:t>
      </w:r>
      <w:proofErr w:type="spellStart"/>
      <w:r w:rsidRPr="00321AE5">
        <w:rPr>
          <w:rFonts w:cstheme="minorHAnsi"/>
          <w:sz w:val="21"/>
          <w:szCs w:val="21"/>
        </w:rPr>
        <w:t>Viber</w:t>
      </w:r>
      <w:proofErr w:type="spellEnd"/>
      <w:r w:rsidRPr="00321AE5">
        <w:rPr>
          <w:rFonts w:cstheme="minorHAnsi"/>
          <w:sz w:val="21"/>
          <w:szCs w:val="21"/>
        </w:rPr>
        <w:t xml:space="preserve">, </w:t>
      </w:r>
      <w:proofErr w:type="spellStart"/>
      <w:r w:rsidRPr="00321AE5">
        <w:rPr>
          <w:rFonts w:cstheme="minorHAnsi"/>
          <w:sz w:val="21"/>
          <w:szCs w:val="21"/>
        </w:rPr>
        <w:t>WhatsApp</w:t>
      </w:r>
      <w:proofErr w:type="spellEnd"/>
      <w:r w:rsidRPr="00321AE5">
        <w:rPr>
          <w:rFonts w:cstheme="minorHAnsi"/>
          <w:sz w:val="21"/>
          <w:szCs w:val="21"/>
        </w:rPr>
        <w:t>); посредством использования системы дистанционного банковского обслуживания.</w:t>
      </w:r>
      <w:bookmarkEnd w:id="14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7777777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 xml:space="preserve">, с удержанием комиссии,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77777777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комиссии.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8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кому из них какая доля завещается.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9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Завещательное распоряжение составляется в 2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 регистрируется в книге завещательных распоряжений и подшивается в специальную папку завещательных распоряжений, хранящуюся в несгораемом шкафу.</w:t>
      </w:r>
    </w:p>
    <w:p w14:paraId="29F8647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анк, в котором составлялось завещательное распоряжение,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6" w:name="_Toc17514841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7" w:name="_Toc1751484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05C7DC13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Права и обязанности Банка,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8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19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19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18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0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1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1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22A8214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8006"/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77777777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официальном сайте Банка в сети Интернет по адресу </w:t>
      </w:r>
      <w:r w:rsidR="00296F69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3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3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4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5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4"/>
      <w:bookmarkEnd w:id="25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Pr="00AC181F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0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6" w:name="_Toc175148417"/>
      <w:bookmarkEnd w:id="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27CAAAD6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Права и обязанности Клиента,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7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27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1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настоящим Федеральным </w:t>
      </w:r>
      <w:hyperlink r:id="rId12" w:history="1">
        <w:r w:rsidRPr="002C3655">
          <w:rPr>
            <w:rFonts w:ascii="Calibri" w:eastAsia="Calibri" w:hAnsi="Calibri" w:cs="Calibri"/>
            <w:sz w:val="21"/>
            <w:szCs w:val="21"/>
            <w:lang w:eastAsia="ru-RU"/>
          </w:rPr>
          <w:t>законом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 другими федеральными законами.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</w:t>
      </w:r>
      <w:proofErr w:type="gramStart"/>
      <w:r w:rsidRPr="002C3655">
        <w:rPr>
          <w:rFonts w:ascii="Calibri" w:hAnsi="Calibri" w:cs="Calibri"/>
          <w:sz w:val="21"/>
          <w:szCs w:val="21"/>
        </w:rPr>
        <w:t>обращение по существу</w:t>
      </w:r>
      <w:proofErr w:type="gramEnd"/>
      <w:r w:rsidRPr="002C3655">
        <w:rPr>
          <w:rFonts w:ascii="Calibri" w:hAnsi="Calibri" w:cs="Calibri"/>
          <w:sz w:val="21"/>
          <w:szCs w:val="21"/>
        </w:rPr>
        <w:t xml:space="preserve">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28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28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77777777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официальном сайте Банка в сети Интернет по адресу </w:t>
      </w:r>
      <w:r w:rsidR="00630905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2DAF2F30" w:rsidR="00683968" w:rsidRDefault="00683968" w:rsidP="0068396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175131183"/>
      <w:bookmarkStart w:id="30" w:name="_Toc175148418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</w:t>
      </w:r>
      <w:bookmarkEnd w:id="29"/>
      <w:bookmarkEnd w:id="30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4D84948D" w14:textId="6FD6252F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приложением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61551910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в том числе сведения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попытках осуществления переводов денежных средств без добровольного согласия клиента.</w:t>
      </w:r>
    </w:p>
    <w:p w14:paraId="288AA6B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уведомляет об этом Клиента </w:t>
      </w:r>
      <w:r w:rsidRPr="00683968">
        <w:rPr>
          <w:rFonts w:cstheme="minorHAnsi"/>
          <w:sz w:val="21"/>
          <w:szCs w:val="21"/>
        </w:rPr>
        <w:t>любым</w:t>
      </w:r>
      <w:r w:rsidRPr="00683968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получении от Банка России мотивированного решения по заявлению Клиента оператор по переводу денежных средств направляет его клиенту любым из способов, указанных в настоящем пункте, по выбору Банка, не позднее рабочего дня, следующего за днем получения указанного мотивированного решения.</w:t>
      </w:r>
    </w:p>
    <w:p w14:paraId="6F55804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настоящем пункте,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77777777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1" w:name="_Hlk174109183"/>
      <w:bookmarkStart w:id="32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1"/>
      <w:r w:rsidRPr="000D161C">
        <w:rPr>
          <w:rFonts w:ascii="Calibri" w:hAnsi="Calibri" w:cs="Calibri"/>
          <w:sz w:val="21"/>
          <w:szCs w:val="21"/>
        </w:rPr>
        <w:t>.</w:t>
      </w:r>
      <w:bookmarkEnd w:id="32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3" w:name="_Toc1751484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77777777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В случае несвоевременного списания средств со Счета Клиента или </w:t>
      </w:r>
      <w:proofErr w:type="gramStart"/>
      <w:r w:rsidRPr="00A275A9">
        <w:rPr>
          <w:rFonts w:cstheme="minorHAnsi"/>
          <w:sz w:val="21"/>
          <w:szCs w:val="21"/>
        </w:rPr>
        <w:t>несвоевременного  зачисления</w:t>
      </w:r>
      <w:proofErr w:type="gramEnd"/>
      <w:r w:rsidRPr="00A275A9">
        <w:rPr>
          <w:rFonts w:cstheme="minorHAnsi"/>
          <w:sz w:val="21"/>
          <w:szCs w:val="21"/>
        </w:rPr>
        <w:t xml:space="preserve">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77777777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исключительно в пределах суммы 1 400 000 рублей.</w:t>
      </w:r>
    </w:p>
    <w:p w14:paraId="4F3BAA90" w14:textId="77777777" w:rsidR="00A275A9" w:rsidRPr="00250E30" w:rsidRDefault="00A275A9" w:rsidP="001A24C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cstheme="minorHAnsi"/>
          <w:sz w:val="21"/>
          <w:szCs w:val="21"/>
        </w:rPr>
        <w:t>Присоединяясь</w:t>
      </w:r>
      <w:r w:rsidRPr="00250E30">
        <w:rPr>
          <w:rFonts w:ascii="Calibri" w:hAnsi="Calibri" w:cs="Calibri"/>
          <w:sz w:val="21"/>
          <w:szCs w:val="21"/>
        </w:rPr>
        <w:t xml:space="preserve"> к настоящим Правилам, Клиент в соответствии с частью 3 статьи 6 Федерального закона от 27.07.2006 № 152-ФЗ «О персональных данных» (далее – ФЗ № 152-ФЗ) с даты подписания Клиентом любого Заявления на предоставление продуктов/услуги из числа предоставляемых Банком, поручает АКЦИОНЕРНОМУ ОБЩЕСТВУ «ВЛАДБИЗНЕСБАНК», адрес юридического лица: Россия, 600015, г. Владимир, пр-т Ленина, дом 35, регистрационный номер в Реестре операторов персональных данных – 11-0223893 обработку персональных данных (далее –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), которые предоставлены или будут предоставлены Банку, субъектов персональных данных (включая, но не ограничиваясь: уполномоченных лиц Клиента, в том числе его представителей по доверенности и иных лиц Клиента, уполномоченных, в частности, на получение от Банка/ направление Банку информации (сведений)) (далее – Субъекты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).</w:t>
      </w:r>
    </w:p>
    <w:p w14:paraId="3F0B470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Настоящее поручение в соответствии с Законом дается на обработку следующих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:</w:t>
      </w:r>
    </w:p>
    <w:p w14:paraId="2EAFD266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фамилия, имя, отчество (при наличии);</w:t>
      </w:r>
    </w:p>
    <w:p w14:paraId="2A274F26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сведения о гражданстве;</w:t>
      </w:r>
    </w:p>
    <w:p w14:paraId="41143235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год, месяц, дата и место рождения;</w:t>
      </w:r>
    </w:p>
    <w:p w14:paraId="3ED6E715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реквизиты документа, удостоверяющего личность (серия, номер, дата выдачи, наименование органа, выдавшего документ и т.д.);</w:t>
      </w:r>
    </w:p>
    <w:p w14:paraId="556BE393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адрес места жительства (регистрации) / места пребывания, телефонный номер (мобильный, домашний, рабочий), адрес электронной почты,</w:t>
      </w:r>
    </w:p>
    <w:p w14:paraId="27065B2A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 также иная информация (сведения), содержащаяся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представленных</w:t>
      </w:r>
      <w:r w:rsidRPr="00A275A9">
        <w:rPr>
          <w:rFonts w:cs="Calibri"/>
          <w:spacing w:val="-2"/>
          <w:sz w:val="21"/>
          <w:szCs w:val="21"/>
        </w:rPr>
        <w:t xml:space="preserve"> Клиентом </w:t>
      </w:r>
      <w:r w:rsidRPr="00A275A9">
        <w:rPr>
          <w:rFonts w:cs="Calibri"/>
          <w:sz w:val="21"/>
          <w:szCs w:val="21"/>
        </w:rPr>
        <w:t>документах,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необходимая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для</w:t>
      </w:r>
      <w:r w:rsidRPr="00A275A9">
        <w:rPr>
          <w:rFonts w:cs="Calibri"/>
          <w:spacing w:val="-2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достижения указанных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настоящем</w:t>
      </w:r>
      <w:r w:rsidRPr="00A275A9">
        <w:rPr>
          <w:rFonts w:cs="Calibri"/>
          <w:spacing w:val="-5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поручении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целей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предусмотренная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законодательством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Российской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Федерации.</w:t>
      </w:r>
    </w:p>
    <w:p w14:paraId="39E42F27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Содержащееся в настоящем пункте Договора поручение на обработку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включает в себя совершение следующих действий с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таковых, в том числе в целях:</w:t>
      </w:r>
    </w:p>
    <w:p w14:paraId="01F1BD4B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заключения и дальнейшего надлежащего исполнения Договора с Банком;</w:t>
      </w:r>
    </w:p>
    <w:p w14:paraId="31F79CB8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централизованной обработки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ресурсами программно-аппаратных комплексов, используемых Банком;</w:t>
      </w:r>
    </w:p>
    <w:p w14:paraId="03441AB6" w14:textId="0EE999E3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Банк обязуется соблюдать принципы и правила обработки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предусмотренные ФЗ № 152-ФЗ, а также соблюдать конфиденциальность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и обеспечивать безопасность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66C176C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Клиент подтверждает, что предоставил субъектам персональных данных информацию, предусмотренную п. 3 ст. 18 ФЗ № 152-ФЗ, а именно:</w:t>
      </w:r>
    </w:p>
    <w:p w14:paraId="26F5C4A0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наименование и адрес Банка;</w:t>
      </w:r>
    </w:p>
    <w:p w14:paraId="3D84F7EE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цель обработки персональных данных и ее правовое основание;</w:t>
      </w:r>
    </w:p>
    <w:p w14:paraId="31283C14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предполагаемые пользователи персональных данных;</w:t>
      </w:r>
    </w:p>
    <w:p w14:paraId="6F95A434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установленные ФЗ № 152-ФЗ права субъекта персональных данных;</w:t>
      </w:r>
    </w:p>
    <w:p w14:paraId="5AC95008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источник получения персональных данных.</w:t>
      </w:r>
    </w:p>
    <w:p w14:paraId="78102788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Обработка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осуществляется Банком с применением следующих способов (но не ограничиваясь ими): хранение, запись на электронные носители и их хранение, составление перечней, передача с соблюдением принципов и правил обработки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установленных Законом, а также обеспечением конфиденциальности и безопасности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</w:t>
      </w:r>
    </w:p>
    <w:p w14:paraId="1EC98A70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 действия настоящего Договора, а также в течение 5 (пяти) лет с даты прекращения действия настоящего Договора.</w:t>
      </w:r>
    </w:p>
    <w:p w14:paraId="34D0B23F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4552E045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Настоящим Клиент, на основании и во исполнение статьи 431.2 Гражданского кодекса Российской Федерации, заверяет Банк:</w:t>
      </w:r>
    </w:p>
    <w:p w14:paraId="1772988D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в получении им согласия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на обработку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Банком на вышеуказанных условиях, а также в уведомлении им этих лиц (Субъектов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) о получении и осуществлении Банком обработки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>.</w:t>
      </w:r>
    </w:p>
    <w:p w14:paraId="225318C4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в том, что в случае изменения в составе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новых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будут переданы Банку только после получения от них согласия на обработку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Банком и уведомления новых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о получении и осуществлении Банком обработки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на условиях, изложенных выше.</w:t>
      </w:r>
    </w:p>
    <w:p w14:paraId="68E9CBE0" w14:textId="77777777" w:rsidR="00A275A9" w:rsidRPr="00A275A9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Клиент подтверждает, что ему известны правовые последствия недостоверности данных выше гарантий и заверений, предусмотренные пунктами 1 и 2 статьи 431.2 Гражданского кодекса Российской Федерации.</w:t>
      </w:r>
    </w:p>
    <w:p w14:paraId="6C3F44D0" w14:textId="77777777" w:rsidR="00365830" w:rsidRPr="00A275A9" w:rsidRDefault="00A275A9" w:rsidP="00A275A9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 xml:space="preserve">В </w:t>
      </w:r>
      <w:r w:rsidRPr="00250E30">
        <w:rPr>
          <w:rFonts w:ascii="Calibri" w:hAnsi="Calibri" w:cs="Calibri"/>
          <w:sz w:val="21"/>
          <w:szCs w:val="21"/>
        </w:rPr>
        <w:t>случае</w:t>
      </w:r>
      <w:r w:rsidRPr="00A275A9">
        <w:rPr>
          <w:rFonts w:cstheme="minorHAnsi"/>
          <w:sz w:val="21"/>
          <w:szCs w:val="21"/>
        </w:rPr>
        <w:t xml:space="preserve"> несоответствия действительности указанных в настоящем пункте гарантий Клиента о наличии у него письменного согласия вышеуказанных физических лиц на обработку их персональных данных в указанных целях, все расходы и убытки, которые может понести Банк в связи с обращением данных лиц за защитой своих прав, в полном объеме возлагаются на Клиента.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4" w:name="_Toc17514842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35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35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6" w:name="_Toc17514842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1751484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37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38" w:name="_MON_1602675278"/>
        <w:bookmarkEnd w:id="38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3" o:title=""/>
                </v:shape>
                <o:OLEObject Type="Embed" ProgID="Word.Document.12" ShapeID="_x0000_i1025" DrawAspect="Icon" ObjectID="_1785849856" r:id="rId14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39" w:name="_MON_1717504174"/>
        <w:bookmarkEnd w:id="39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6.5pt;height:49.5pt" o:ole="">
                  <v:imagedata r:id="rId15" o:title=""/>
                </v:shape>
                <o:OLEObject Type="Embed" ProgID="Word.Document.8" ShapeID="_x0000_i1026" DrawAspect="Icon" ObjectID="_1785849857" r:id="rId16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40" w:name="_MON_1725701212"/>
          <w:bookmarkEnd w:id="40"/>
          <w:p w14:paraId="1E9E5D93" w14:textId="77777777" w:rsidR="003342E3" w:rsidRDefault="003D5385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93CCACC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785849858" r:id="rId18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1" w:name="_MON_1725435878"/>
          <w:bookmarkEnd w:id="41"/>
          <w:p w14:paraId="77FA8E4D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2C3CDA3D">
                <v:shape id="_x0000_i1028" type="#_x0000_t75" style="width:76.5pt;height:49.5pt" o:ole="">
                  <v:imagedata r:id="rId19" o:title=""/>
                </v:shape>
                <o:OLEObject Type="Embed" ProgID="Word.Document.12" ShapeID="_x0000_i1028" DrawAspect="Icon" ObjectID="_1785849859" r:id="rId20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2" w:name="_MON_1725435897"/>
          <w:bookmarkEnd w:id="42"/>
          <w:p w14:paraId="37BE7375" w14:textId="77777777" w:rsidR="003342E3" w:rsidRPr="005023CA" w:rsidRDefault="003342E3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358D1FD1">
                <v:shape id="_x0000_i1029" type="#_x0000_t75" style="width:76.5pt;height:49.5pt" o:ole="">
                  <v:imagedata r:id="rId21" o:title=""/>
                </v:shape>
                <o:OLEObject Type="Embed" ProgID="Word.Document.12" ShapeID="_x0000_i1029" DrawAspect="Icon" ObjectID="_1785849860" r:id="rId22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14A8DF4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  <w:bookmarkStart w:id="43" w:name="_MON_1749448349"/>
            <w:bookmarkEnd w:id="43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43488E1">
                <v:shape id="_x0000_i1030" type="#_x0000_t75" style="width:76.5pt;height:49.5pt" o:ole="">
                  <v:imagedata r:id="rId23" o:title=""/>
                </v:shape>
                <o:OLEObject Type="Embed" ProgID="Word.Document.12" ShapeID="_x0000_i1030" DrawAspect="Icon" ObjectID="_1785849861" r:id="rId24">
                  <o:FieldCodes>\s</o:FieldCodes>
                </o:OLEObject>
              </w:object>
            </w:r>
          </w:p>
          <w:p w14:paraId="606BE415" w14:textId="6C317360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4" w:name="_MON_1749448913"/>
            <w:bookmarkEnd w:id="44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0241300">
                <v:shape id="_x0000_i1031" type="#_x0000_t75" style="width:76.5pt;height:49.5pt" o:ole="">
                  <v:imagedata r:id="rId25" o:title=""/>
                </v:shape>
                <o:OLEObject Type="Embed" ProgID="Word.Document.12" ShapeID="_x0000_i1031" DrawAspect="Icon" ObjectID="_1785849862" r:id="rId26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45" w:name="_MON_1683964985"/>
        <w:bookmarkEnd w:id="45"/>
        <w:tc>
          <w:tcPr>
            <w:tcW w:w="2126" w:type="dxa"/>
          </w:tcPr>
          <w:p w14:paraId="35CAA318" w14:textId="2ADDF524" w:rsidR="001D2FB6" w:rsidRPr="00321AE5" w:rsidRDefault="00386199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32" type="#_x0000_t75" style="width:79.5pt;height:48pt" o:ole="">
                  <v:imagedata r:id="rId27" o:title=""/>
                </v:shape>
                <o:OLEObject Type="Embed" ProgID="Word.Document.12" ShapeID="_x0000_i1032" DrawAspect="Icon" ObjectID="_1785849863" r:id="rId28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46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46"/>
          </w:p>
        </w:tc>
        <w:bookmarkStart w:id="47" w:name="_MON_1683711756"/>
        <w:bookmarkEnd w:id="47"/>
        <w:tc>
          <w:tcPr>
            <w:tcW w:w="2126" w:type="dxa"/>
          </w:tcPr>
          <w:p w14:paraId="75FBE7DF" w14:textId="1674EAFE" w:rsidR="001D2FB6" w:rsidRPr="00321AE5" w:rsidRDefault="00C23A88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33" type="#_x0000_t75" style="width:79.5pt;height:48pt" o:ole="">
                  <v:imagedata r:id="rId29" o:title=""/>
                </v:shape>
                <o:OLEObject Type="Embed" ProgID="Word.Document.12" ShapeID="_x0000_i1033" DrawAspect="Icon" ObjectID="_1785849864" r:id="rId30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48" w:name="_MON_1683711803"/>
        <w:bookmarkEnd w:id="48"/>
        <w:tc>
          <w:tcPr>
            <w:tcW w:w="2126" w:type="dxa"/>
          </w:tcPr>
          <w:p w14:paraId="6A4B705E" w14:textId="647D7E6D" w:rsidR="001D2FB6" w:rsidRPr="00321AE5" w:rsidRDefault="00386199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34" type="#_x0000_t75" style="width:79.5pt;height:48pt" o:ole="">
                  <v:imagedata r:id="rId31" o:title=""/>
                </v:shape>
                <o:OLEObject Type="Embed" ProgID="Word.Document.8" ShapeID="_x0000_i1034" DrawAspect="Icon" ObjectID="_1785849865" r:id="rId32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49" w:name="_MON_1624975310"/>
          <w:bookmarkEnd w:id="49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3" o:title=""/>
                </v:shape>
                <o:OLEObject Type="Embed" ProgID="Word.Document.12" ShapeID="_x0000_i1035" DrawAspect="Icon" ObjectID="_1785849866" r:id="rId34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0" w:name="_MON_1622881388"/>
          <w:bookmarkEnd w:id="50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5" o:title=""/>
                </v:shape>
                <o:OLEObject Type="Embed" ProgID="Word.Document.12" ShapeID="_x0000_i1036" DrawAspect="Icon" ObjectID="_1785849867" r:id="rId36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1" w:name="_MON_1727502586"/>
        <w:bookmarkEnd w:id="51"/>
        <w:tc>
          <w:tcPr>
            <w:tcW w:w="2126" w:type="dxa"/>
          </w:tcPr>
          <w:p w14:paraId="57386339" w14:textId="64097F97" w:rsidR="001D2FB6" w:rsidRPr="00321AE5" w:rsidRDefault="00C23A8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5pt;height:48pt" o:ole="">
                  <v:imagedata r:id="rId37" o:title=""/>
                </v:shape>
                <o:OLEObject Type="Embed" ProgID="Word.Document.12" ShapeID="_x0000_i1037" DrawAspect="Icon" ObjectID="_1785849868" r:id="rId38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0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2" w:name="_MON_1622881416"/>
        <w:bookmarkEnd w:id="52"/>
        <w:tc>
          <w:tcPr>
            <w:tcW w:w="2126" w:type="dxa"/>
          </w:tcPr>
          <w:p w14:paraId="0F5F68A8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70108DF">
                <v:shape id="_x0000_i1038" type="#_x0000_t75" style="width:79.5pt;height:50.25pt" o:ole="">
                  <v:imagedata r:id="rId39" o:title=""/>
                </v:shape>
                <o:OLEObject Type="Embed" ProgID="Word.Document.12" ShapeID="_x0000_i1038" DrawAspect="Icon" ObjectID="_1785849869" r:id="rId40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3" w:name="_MON_1622881445"/>
        <w:bookmarkEnd w:id="53"/>
        <w:tc>
          <w:tcPr>
            <w:tcW w:w="2126" w:type="dxa"/>
          </w:tcPr>
          <w:p w14:paraId="0B4FAA9A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DBE40A1">
                <v:shape id="_x0000_i1039" type="#_x0000_t75" style="width:79.5pt;height:50.25pt" o:ole="">
                  <v:imagedata r:id="rId41" o:title=""/>
                </v:shape>
                <o:OLEObject Type="Embed" ProgID="Word.Document.12" ShapeID="_x0000_i1039" DrawAspect="Icon" ObjectID="_1785849870" r:id="rId42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54" w:name="_MON_1604908551"/>
        <w:bookmarkEnd w:id="54"/>
        <w:tc>
          <w:tcPr>
            <w:tcW w:w="2126" w:type="dxa"/>
          </w:tcPr>
          <w:p w14:paraId="01A69D68" w14:textId="77777777" w:rsidR="001D2FB6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6C256B9">
                <v:shape id="_x0000_i1040" type="#_x0000_t75" style="width:79.5pt;height:50.25pt" o:ole="">
                  <v:imagedata r:id="rId43" o:title=""/>
                </v:shape>
                <o:OLEObject Type="Embed" ProgID="Word.Document.12" ShapeID="_x0000_i1040" DrawAspect="Icon" ObjectID="_1785849871" r:id="rId44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55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55"/>
          </w:p>
        </w:tc>
        <w:bookmarkStart w:id="56" w:name="_MON_1717502320"/>
        <w:bookmarkEnd w:id="56"/>
        <w:tc>
          <w:tcPr>
            <w:tcW w:w="2126" w:type="dxa"/>
          </w:tcPr>
          <w:p w14:paraId="5DFD5220" w14:textId="77777777" w:rsidR="001D2FB6" w:rsidRPr="00321AE5" w:rsidRDefault="004F623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4885E92C">
                <v:shape id="_x0000_i1041" type="#_x0000_t75" style="width:76.5pt;height:49.5pt" o:ole="">
                  <v:imagedata r:id="rId45" o:title=""/>
                </v:shape>
                <o:OLEObject Type="Embed" ProgID="Word.Document.12" ShapeID="_x0000_i1041" DrawAspect="Icon" ObjectID="_1785849872" r:id="rId46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57" w:name="_MON_1604908612"/>
        <w:bookmarkEnd w:id="57"/>
        <w:tc>
          <w:tcPr>
            <w:tcW w:w="2126" w:type="dxa"/>
          </w:tcPr>
          <w:p w14:paraId="41B71CDF" w14:textId="77777777" w:rsidR="00BE52B1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44F2163">
                <v:shape id="_x0000_i1042" type="#_x0000_t75" style="width:79.5pt;height:50.25pt" o:ole="">
                  <v:imagedata r:id="rId47" o:title=""/>
                </v:shape>
                <o:OLEObject Type="Embed" ProgID="Word.Document.12" ShapeID="_x0000_i1042" DrawAspect="Icon" ObjectID="_1785849873" r:id="rId48">
                  <o:FieldCodes>\s</o:FieldCodes>
                </o:OLEObject>
              </w:object>
            </w:r>
          </w:p>
        </w:tc>
      </w:tr>
      <w:tr w:rsidR="00BE1D10" w:rsidRPr="00321AE5" w14:paraId="333E6950" w14:textId="77777777" w:rsidTr="00321AE5">
        <w:tc>
          <w:tcPr>
            <w:tcW w:w="2251" w:type="dxa"/>
          </w:tcPr>
          <w:p w14:paraId="0277500C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№15</w:t>
            </w:r>
          </w:p>
        </w:tc>
        <w:tc>
          <w:tcPr>
            <w:tcW w:w="5682" w:type="dxa"/>
          </w:tcPr>
          <w:p w14:paraId="364697C7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присоединение к Правилам комплексного обслуживания</w:t>
            </w:r>
          </w:p>
        </w:tc>
        <w:bookmarkStart w:id="58" w:name="_MON_1717576450"/>
        <w:bookmarkEnd w:id="58"/>
        <w:tc>
          <w:tcPr>
            <w:tcW w:w="2126" w:type="dxa"/>
          </w:tcPr>
          <w:p w14:paraId="4D3988B5" w14:textId="77777777" w:rsidR="00BE1D10" w:rsidRPr="00321AE5" w:rsidRDefault="00413F2C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AC0BC16">
                <v:shape id="_x0000_i1043" type="#_x0000_t75" style="width:76.5pt;height:49.5pt" o:ole="">
                  <v:imagedata r:id="rId49" o:title=""/>
                </v:shape>
                <o:OLEObject Type="Embed" ProgID="Word.Document.12" ShapeID="_x0000_i1043" DrawAspect="Icon" ObjectID="_1785849874" r:id="rId50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1"/>
      <w:footerReference w:type="default" r:id="rId52"/>
      <w:headerReference w:type="first" r:id="rId53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D291B" w14:textId="77777777" w:rsidR="003A069A" w:rsidRDefault="003A069A" w:rsidP="00425890">
      <w:pPr>
        <w:spacing w:after="0" w:line="240" w:lineRule="auto"/>
      </w:pPr>
      <w:r>
        <w:separator/>
      </w:r>
    </w:p>
  </w:endnote>
  <w:endnote w:type="continuationSeparator" w:id="0">
    <w:p w14:paraId="15A2A853" w14:textId="77777777" w:rsidR="003A069A" w:rsidRDefault="003A069A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C9220" w14:textId="77777777" w:rsidR="003A069A" w:rsidRDefault="003A069A" w:rsidP="00425890">
      <w:pPr>
        <w:spacing w:after="0" w:line="240" w:lineRule="auto"/>
      </w:pPr>
      <w:r>
        <w:separator/>
      </w:r>
    </w:p>
  </w:footnote>
  <w:footnote w:type="continuationSeparator" w:id="0">
    <w:p w14:paraId="799134BA" w14:textId="77777777" w:rsidR="003A069A" w:rsidRDefault="003A069A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2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2"/>
  </w:num>
  <w:num w:numId="6" w16cid:durableId="2118408203">
    <w:abstractNumId w:val="24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19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1"/>
  </w:num>
  <w:num w:numId="19" w16cid:durableId="1094520626">
    <w:abstractNumId w:val="8"/>
  </w:num>
  <w:num w:numId="20" w16cid:durableId="1680505232">
    <w:abstractNumId w:val="23"/>
  </w:num>
  <w:num w:numId="21" w16cid:durableId="1804693666">
    <w:abstractNumId w:val="20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128AB"/>
    <w:rsid w:val="00012B05"/>
    <w:rsid w:val="00013993"/>
    <w:rsid w:val="00013F5E"/>
    <w:rsid w:val="00014CAD"/>
    <w:rsid w:val="00015CB4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79A3"/>
    <w:rsid w:val="00051750"/>
    <w:rsid w:val="00054B5A"/>
    <w:rsid w:val="000576A3"/>
    <w:rsid w:val="00062EA5"/>
    <w:rsid w:val="00063460"/>
    <w:rsid w:val="000664B8"/>
    <w:rsid w:val="00070383"/>
    <w:rsid w:val="00071D11"/>
    <w:rsid w:val="00073AE2"/>
    <w:rsid w:val="00074DBA"/>
    <w:rsid w:val="00086F24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2019D"/>
    <w:rsid w:val="00222CE0"/>
    <w:rsid w:val="00223308"/>
    <w:rsid w:val="00224367"/>
    <w:rsid w:val="00226C89"/>
    <w:rsid w:val="00231EC6"/>
    <w:rsid w:val="00234722"/>
    <w:rsid w:val="00235FB1"/>
    <w:rsid w:val="00236F10"/>
    <w:rsid w:val="002412A4"/>
    <w:rsid w:val="00242473"/>
    <w:rsid w:val="00244A6E"/>
    <w:rsid w:val="00245B38"/>
    <w:rsid w:val="00246608"/>
    <w:rsid w:val="00250CA1"/>
    <w:rsid w:val="00250E30"/>
    <w:rsid w:val="00254B19"/>
    <w:rsid w:val="002572F4"/>
    <w:rsid w:val="002611A4"/>
    <w:rsid w:val="00261955"/>
    <w:rsid w:val="00263FD0"/>
    <w:rsid w:val="002679A3"/>
    <w:rsid w:val="002708E0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C0C"/>
    <w:rsid w:val="00307126"/>
    <w:rsid w:val="0031071F"/>
    <w:rsid w:val="00314705"/>
    <w:rsid w:val="003163BA"/>
    <w:rsid w:val="00316E80"/>
    <w:rsid w:val="00317165"/>
    <w:rsid w:val="00321AE5"/>
    <w:rsid w:val="00322ABC"/>
    <w:rsid w:val="00322F80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A069A"/>
    <w:rsid w:val="003A07E6"/>
    <w:rsid w:val="003A32AC"/>
    <w:rsid w:val="003A6D4B"/>
    <w:rsid w:val="003B026D"/>
    <w:rsid w:val="003B7D98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3700"/>
    <w:rsid w:val="0042519B"/>
    <w:rsid w:val="00425890"/>
    <w:rsid w:val="00426D4F"/>
    <w:rsid w:val="0042714A"/>
    <w:rsid w:val="004275D3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C1DAC"/>
    <w:rsid w:val="004C5A70"/>
    <w:rsid w:val="004C78F7"/>
    <w:rsid w:val="004C7BBC"/>
    <w:rsid w:val="004D3172"/>
    <w:rsid w:val="004D3ED1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38CE"/>
    <w:rsid w:val="00534A4B"/>
    <w:rsid w:val="00534BD9"/>
    <w:rsid w:val="005419B8"/>
    <w:rsid w:val="00542162"/>
    <w:rsid w:val="00544E71"/>
    <w:rsid w:val="0054573F"/>
    <w:rsid w:val="005464A4"/>
    <w:rsid w:val="00554F9D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7731"/>
    <w:rsid w:val="005F7C8B"/>
    <w:rsid w:val="00602EAC"/>
    <w:rsid w:val="00604A1E"/>
    <w:rsid w:val="00604D75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B6"/>
    <w:rsid w:val="00636494"/>
    <w:rsid w:val="006370E3"/>
    <w:rsid w:val="00640A9C"/>
    <w:rsid w:val="00650080"/>
    <w:rsid w:val="00650F74"/>
    <w:rsid w:val="00652037"/>
    <w:rsid w:val="006549DF"/>
    <w:rsid w:val="0065777C"/>
    <w:rsid w:val="006578C9"/>
    <w:rsid w:val="00664373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B0C"/>
    <w:rsid w:val="00747C35"/>
    <w:rsid w:val="00747C46"/>
    <w:rsid w:val="00760E63"/>
    <w:rsid w:val="00762F74"/>
    <w:rsid w:val="00763D01"/>
    <w:rsid w:val="00763F98"/>
    <w:rsid w:val="00764EBB"/>
    <w:rsid w:val="0077233B"/>
    <w:rsid w:val="00774AC7"/>
    <w:rsid w:val="00775F1E"/>
    <w:rsid w:val="00782535"/>
    <w:rsid w:val="007847E2"/>
    <w:rsid w:val="00784B48"/>
    <w:rsid w:val="00785430"/>
    <w:rsid w:val="0079186E"/>
    <w:rsid w:val="00797371"/>
    <w:rsid w:val="007A20DB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11DF"/>
    <w:rsid w:val="007D197A"/>
    <w:rsid w:val="007D5EAB"/>
    <w:rsid w:val="007D6E59"/>
    <w:rsid w:val="007E0CDB"/>
    <w:rsid w:val="007E52B3"/>
    <w:rsid w:val="007E6A33"/>
    <w:rsid w:val="007F10CD"/>
    <w:rsid w:val="007F2970"/>
    <w:rsid w:val="007F37CC"/>
    <w:rsid w:val="007F3C84"/>
    <w:rsid w:val="007F7662"/>
    <w:rsid w:val="008030B1"/>
    <w:rsid w:val="008035AA"/>
    <w:rsid w:val="00803CAF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72B43"/>
    <w:rsid w:val="008738B6"/>
    <w:rsid w:val="008741E0"/>
    <w:rsid w:val="00875516"/>
    <w:rsid w:val="008761A8"/>
    <w:rsid w:val="00877853"/>
    <w:rsid w:val="008830D1"/>
    <w:rsid w:val="008A2715"/>
    <w:rsid w:val="008B119F"/>
    <w:rsid w:val="008B301B"/>
    <w:rsid w:val="008B3946"/>
    <w:rsid w:val="008B47D8"/>
    <w:rsid w:val="008C2CEA"/>
    <w:rsid w:val="008C6404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791"/>
    <w:rsid w:val="0090104A"/>
    <w:rsid w:val="00901F6C"/>
    <w:rsid w:val="00903C2A"/>
    <w:rsid w:val="009040CD"/>
    <w:rsid w:val="00904D74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4E7C"/>
    <w:rsid w:val="00985124"/>
    <w:rsid w:val="00987E51"/>
    <w:rsid w:val="00990481"/>
    <w:rsid w:val="009A0385"/>
    <w:rsid w:val="009A0AE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65BF"/>
    <w:rsid w:val="009D6FD5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8D1"/>
    <w:rsid w:val="00A22F50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963"/>
    <w:rsid w:val="00A64218"/>
    <w:rsid w:val="00A655AF"/>
    <w:rsid w:val="00A66521"/>
    <w:rsid w:val="00A66A25"/>
    <w:rsid w:val="00A7079D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3330C"/>
    <w:rsid w:val="00B34452"/>
    <w:rsid w:val="00B3796A"/>
    <w:rsid w:val="00B44955"/>
    <w:rsid w:val="00B44FCC"/>
    <w:rsid w:val="00B4607E"/>
    <w:rsid w:val="00B47493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52028"/>
    <w:rsid w:val="00C531D8"/>
    <w:rsid w:val="00C55392"/>
    <w:rsid w:val="00C5738B"/>
    <w:rsid w:val="00C57DB2"/>
    <w:rsid w:val="00C61B45"/>
    <w:rsid w:val="00C62822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3965"/>
    <w:rsid w:val="00CA6618"/>
    <w:rsid w:val="00CA7D19"/>
    <w:rsid w:val="00CB0000"/>
    <w:rsid w:val="00CB1481"/>
    <w:rsid w:val="00CB3FB9"/>
    <w:rsid w:val="00CB47B9"/>
    <w:rsid w:val="00CC26BC"/>
    <w:rsid w:val="00CC7ACD"/>
    <w:rsid w:val="00CD1AF2"/>
    <w:rsid w:val="00CD22F9"/>
    <w:rsid w:val="00CD2A1B"/>
    <w:rsid w:val="00CD7CB7"/>
    <w:rsid w:val="00CE2493"/>
    <w:rsid w:val="00CE2C53"/>
    <w:rsid w:val="00CF08E1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7100"/>
    <w:rsid w:val="00D87E83"/>
    <w:rsid w:val="00D91CAF"/>
    <w:rsid w:val="00D92C93"/>
    <w:rsid w:val="00D93B27"/>
    <w:rsid w:val="00D93EB7"/>
    <w:rsid w:val="00D94BCE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3EB1"/>
    <w:rsid w:val="00E06B1D"/>
    <w:rsid w:val="00E06E39"/>
    <w:rsid w:val="00E1058E"/>
    <w:rsid w:val="00E10E03"/>
    <w:rsid w:val="00E12591"/>
    <w:rsid w:val="00E23786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60EF"/>
    <w:rsid w:val="00E73914"/>
    <w:rsid w:val="00E758C7"/>
    <w:rsid w:val="00E803CF"/>
    <w:rsid w:val="00E82329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30AF"/>
    <w:rsid w:val="00F2442B"/>
    <w:rsid w:val="00F30A2B"/>
    <w:rsid w:val="00F336AA"/>
    <w:rsid w:val="00F363CC"/>
    <w:rsid w:val="00F37040"/>
    <w:rsid w:val="00F47FC5"/>
    <w:rsid w:val="00F5186D"/>
    <w:rsid w:val="00F542F8"/>
    <w:rsid w:val="00F54453"/>
    <w:rsid w:val="00F6171C"/>
    <w:rsid w:val="00F61E68"/>
    <w:rsid w:val="00F6395E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package" Target="embeddings/Microsoft_Word_Document8.docx"/><Relationship Id="rId42" Type="http://schemas.openxmlformats.org/officeDocument/2006/relationships/package" Target="embeddings/Microsoft_Word_Document12.docx"/><Relationship Id="rId47" Type="http://schemas.openxmlformats.org/officeDocument/2006/relationships/image" Target="media/image18.emf"/><Relationship Id="rId50" Type="http://schemas.openxmlformats.org/officeDocument/2006/relationships/package" Target="embeddings/Microsoft_Word_Document16.docx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.doc"/><Relationship Id="rId29" Type="http://schemas.openxmlformats.org/officeDocument/2006/relationships/image" Target="media/image9.emf"/><Relationship Id="rId11" Type="http://schemas.openxmlformats.org/officeDocument/2006/relationships/hyperlink" Target="mailto:info@vlbb.ru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oleObject" Target="embeddings/Microsoft_Word_97_-_2003_Document1.doc"/><Relationship Id="rId37" Type="http://schemas.openxmlformats.org/officeDocument/2006/relationships/image" Target="media/image13.emf"/><Relationship Id="rId40" Type="http://schemas.openxmlformats.org/officeDocument/2006/relationships/package" Target="embeddings/Microsoft_Word_Document11.docx"/><Relationship Id="rId45" Type="http://schemas.openxmlformats.org/officeDocument/2006/relationships/image" Target="media/image17.emf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package" Target="embeddings/Microsoft_Word_Document13.docx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Word_Document15.docx"/><Relationship Id="rId8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66192&amp;dst=1122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Word_Document10.docx"/><Relationship Id="rId46" Type="http://schemas.openxmlformats.org/officeDocument/2006/relationships/package" Target="embeddings/Microsoft_Word_Document14.docx"/><Relationship Id="rId20" Type="http://schemas.openxmlformats.org/officeDocument/2006/relationships/package" Target="embeddings/Microsoft_Word_Document2.docx"/><Relationship Id="rId41" Type="http://schemas.openxmlformats.org/officeDocument/2006/relationships/image" Target="media/image1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6.doc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23</Pages>
  <Words>12287</Words>
  <Characters>70039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cp:lastPrinted>2020-02-27T05:07:00Z</cp:lastPrinted>
  <dcterms:created xsi:type="dcterms:W3CDTF">2024-08-09T08:49:00Z</dcterms:created>
  <dcterms:modified xsi:type="dcterms:W3CDTF">2024-08-22T13:37:00Z</dcterms:modified>
</cp:coreProperties>
</file>